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7D" w:rsidRPr="00AD0F29" w:rsidRDefault="00D7437D" w:rsidP="00D7437D">
      <w:pPr>
        <w:jc w:val="right"/>
        <w:rPr>
          <w:sz w:val="24"/>
          <w:szCs w:val="24"/>
        </w:rPr>
      </w:pPr>
      <w:r w:rsidRPr="00AD0F29">
        <w:rPr>
          <w:sz w:val="24"/>
          <w:szCs w:val="24"/>
        </w:rPr>
        <w:t>Приложение № 5 к рабочей программе дисциплины</w:t>
      </w:r>
    </w:p>
    <w:p w:rsidR="00D7437D" w:rsidRDefault="00D7437D" w:rsidP="00D7437D">
      <w:pPr>
        <w:jc w:val="center"/>
      </w:pPr>
    </w:p>
    <w:p w:rsidR="00D7437D" w:rsidRPr="002C21AC" w:rsidRDefault="00D7437D" w:rsidP="00D7437D">
      <w:pPr>
        <w:jc w:val="center"/>
      </w:pPr>
      <w:r w:rsidRPr="002C21AC">
        <w:t>Аннотация</w:t>
      </w:r>
    </w:p>
    <w:p w:rsidR="00D7437D" w:rsidRPr="00AD0F29" w:rsidRDefault="00D7437D" w:rsidP="00D7437D">
      <w:pPr>
        <w:jc w:val="center"/>
        <w:rPr>
          <w:sz w:val="24"/>
          <w:szCs w:val="24"/>
        </w:rPr>
      </w:pPr>
      <w:r w:rsidRPr="00AD0F29">
        <w:rPr>
          <w:sz w:val="24"/>
          <w:szCs w:val="24"/>
        </w:rPr>
        <w:t>рабочей программы дисциплины «</w:t>
      </w:r>
      <w:r w:rsidRPr="00AD0F29">
        <w:rPr>
          <w:b/>
          <w:sz w:val="24"/>
          <w:szCs w:val="24"/>
        </w:rPr>
        <w:t>Современные цитологические и гистологические методы исследования в биологии и медицине»</w:t>
      </w:r>
      <w:r w:rsidRPr="00AD0F29">
        <w:rPr>
          <w:sz w:val="24"/>
          <w:szCs w:val="24"/>
        </w:rPr>
        <w:t xml:space="preserve"> </w:t>
      </w:r>
    </w:p>
    <w:p w:rsidR="00D7437D" w:rsidRPr="00AD0F29" w:rsidRDefault="00D7437D" w:rsidP="00D7437D">
      <w:pPr>
        <w:jc w:val="center"/>
        <w:rPr>
          <w:sz w:val="24"/>
          <w:szCs w:val="24"/>
        </w:rPr>
      </w:pPr>
      <w:r w:rsidRPr="00AD0F29">
        <w:rPr>
          <w:sz w:val="24"/>
          <w:szCs w:val="24"/>
        </w:rPr>
        <w:t xml:space="preserve">Квалификация выпускника – врач - педиатр </w:t>
      </w:r>
    </w:p>
    <w:p w:rsidR="00D7437D" w:rsidRPr="00AD0F29" w:rsidRDefault="00D7437D" w:rsidP="00D7437D">
      <w:pPr>
        <w:jc w:val="center"/>
        <w:rPr>
          <w:sz w:val="24"/>
          <w:szCs w:val="24"/>
        </w:rPr>
      </w:pPr>
      <w:r w:rsidRPr="00AD0F29">
        <w:rPr>
          <w:sz w:val="24"/>
          <w:szCs w:val="24"/>
        </w:rPr>
        <w:t xml:space="preserve">Специальность – </w:t>
      </w:r>
      <w:r w:rsidRPr="00AD0F29">
        <w:rPr>
          <w:b/>
          <w:sz w:val="24"/>
          <w:szCs w:val="24"/>
        </w:rPr>
        <w:t>31.05.02 «Педиатрия»</w:t>
      </w:r>
    </w:p>
    <w:p w:rsidR="00D7437D" w:rsidRPr="00AD0F29" w:rsidRDefault="00D7437D" w:rsidP="00D7437D">
      <w:pPr>
        <w:shd w:val="clear" w:color="auto" w:fill="FFFFFF"/>
        <w:spacing w:line="396" w:lineRule="exact"/>
        <w:ind w:right="2304"/>
        <w:rPr>
          <w:bCs/>
          <w:color w:val="000000"/>
          <w:spacing w:val="-1"/>
          <w:sz w:val="24"/>
          <w:szCs w:val="24"/>
        </w:rPr>
      </w:pPr>
      <w:r w:rsidRPr="00AD0F29">
        <w:rPr>
          <w:sz w:val="24"/>
          <w:szCs w:val="24"/>
        </w:rPr>
        <w:t xml:space="preserve">Авторы: </w:t>
      </w:r>
      <w:proofErr w:type="spellStart"/>
      <w:r w:rsidRPr="00AD0F29">
        <w:rPr>
          <w:sz w:val="24"/>
          <w:szCs w:val="24"/>
        </w:rPr>
        <w:t>Башилова</w:t>
      </w:r>
      <w:proofErr w:type="spellEnd"/>
      <w:r w:rsidRPr="00AD0F29">
        <w:rPr>
          <w:sz w:val="24"/>
          <w:szCs w:val="24"/>
        </w:rPr>
        <w:t xml:space="preserve"> </w:t>
      </w:r>
      <w:proofErr w:type="spellStart"/>
      <w:r w:rsidRPr="00AD0F29">
        <w:rPr>
          <w:sz w:val="24"/>
          <w:szCs w:val="24"/>
        </w:rPr>
        <w:t>Е.Н.-к.м.н</w:t>
      </w:r>
      <w:proofErr w:type="spellEnd"/>
      <w:r w:rsidRPr="00AD0F29">
        <w:rPr>
          <w:sz w:val="24"/>
          <w:szCs w:val="24"/>
        </w:rPr>
        <w:t>., доцент кафедра гистологии, цитологии и эмбриологии.</w:t>
      </w:r>
    </w:p>
    <w:tbl>
      <w:tblPr>
        <w:tblpPr w:leftFromText="180" w:rightFromText="180" w:vertAnchor="text" w:horzAnchor="margin" w:tblpXSpec="center" w:tblpY="37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237"/>
      </w:tblGrid>
      <w:tr w:rsidR="00D7437D" w:rsidRPr="00AD0F29" w:rsidTr="00F15207">
        <w:tc>
          <w:tcPr>
            <w:tcW w:w="1951" w:type="dxa"/>
          </w:tcPr>
          <w:p w:rsidR="00D7437D" w:rsidRPr="00AD0F29" w:rsidRDefault="00D7437D" w:rsidP="00F15207">
            <w:pPr>
              <w:jc w:val="center"/>
              <w:rPr>
                <w:sz w:val="24"/>
                <w:szCs w:val="24"/>
              </w:rPr>
            </w:pPr>
            <w:r w:rsidRPr="00AD0F29">
              <w:rPr>
                <w:sz w:val="24"/>
                <w:szCs w:val="24"/>
              </w:rPr>
              <w:t>Цель дисциплины</w:t>
            </w:r>
          </w:p>
        </w:tc>
        <w:tc>
          <w:tcPr>
            <w:tcW w:w="8237" w:type="dxa"/>
          </w:tcPr>
          <w:p w:rsidR="00D7437D" w:rsidRPr="00AD0F29" w:rsidRDefault="00D7437D" w:rsidP="00F15207">
            <w:pPr>
              <w:rPr>
                <w:sz w:val="24"/>
                <w:szCs w:val="24"/>
              </w:rPr>
            </w:pPr>
            <w:r w:rsidRPr="00AD0F29">
              <w:rPr>
                <w:b/>
                <w:sz w:val="24"/>
                <w:szCs w:val="24"/>
              </w:rPr>
              <w:br w:type="page"/>
            </w:r>
            <w:r w:rsidRPr="00AD0F29">
              <w:rPr>
                <w:sz w:val="24"/>
                <w:szCs w:val="24"/>
              </w:rPr>
              <w:t xml:space="preserve">      Расширить и углубить знания по современным методам цитологических и гистологических исследований в биологии и медицине, необходимые для успешного освоения смежных биологических дисциплин, в научной работе, а так же в практической работе специалиста </w:t>
            </w:r>
            <w:proofErr w:type="spellStart"/>
            <w:r w:rsidRPr="00AD0F29">
              <w:rPr>
                <w:sz w:val="24"/>
                <w:szCs w:val="24"/>
              </w:rPr>
              <w:t>цитолога</w:t>
            </w:r>
            <w:proofErr w:type="spellEnd"/>
            <w:r w:rsidRPr="00AD0F29">
              <w:rPr>
                <w:sz w:val="24"/>
                <w:szCs w:val="24"/>
              </w:rPr>
              <w:t>, гистолога, патологоанатома.</w:t>
            </w:r>
          </w:p>
          <w:p w:rsidR="00D7437D" w:rsidRPr="00AD0F29" w:rsidRDefault="00D7437D" w:rsidP="00F15207">
            <w:pPr>
              <w:rPr>
                <w:sz w:val="24"/>
                <w:szCs w:val="24"/>
              </w:rPr>
            </w:pPr>
          </w:p>
        </w:tc>
      </w:tr>
      <w:tr w:rsidR="00D7437D" w:rsidRPr="00AD0F29" w:rsidTr="00F15207">
        <w:tc>
          <w:tcPr>
            <w:tcW w:w="1951" w:type="dxa"/>
          </w:tcPr>
          <w:p w:rsidR="00D7437D" w:rsidRPr="00AD0F29" w:rsidRDefault="00D7437D" w:rsidP="00F15207">
            <w:pPr>
              <w:jc w:val="center"/>
              <w:rPr>
                <w:sz w:val="24"/>
                <w:szCs w:val="24"/>
              </w:rPr>
            </w:pPr>
            <w:r w:rsidRPr="00AD0F29">
              <w:rPr>
                <w:sz w:val="24"/>
                <w:szCs w:val="24"/>
              </w:rPr>
              <w:t>Задачи дисциплины</w:t>
            </w:r>
          </w:p>
        </w:tc>
        <w:tc>
          <w:tcPr>
            <w:tcW w:w="8237" w:type="dxa"/>
          </w:tcPr>
          <w:p w:rsidR="00D7437D" w:rsidRPr="00AD0F29" w:rsidRDefault="00D7437D" w:rsidP="00F15207">
            <w:pPr>
              <w:ind w:firstLine="397"/>
              <w:rPr>
                <w:sz w:val="24"/>
                <w:szCs w:val="24"/>
              </w:rPr>
            </w:pPr>
            <w:r w:rsidRPr="00AD0F29">
              <w:rPr>
                <w:sz w:val="24"/>
                <w:szCs w:val="24"/>
              </w:rPr>
              <w:t xml:space="preserve">Усвоение студентами сущности и возможностей современных методов цитологического и гистологического исследования применяемых для решения научных и практических задач в биологии и медицине. </w:t>
            </w:r>
          </w:p>
          <w:p w:rsidR="00D7437D" w:rsidRPr="00AD0F29" w:rsidRDefault="00D7437D" w:rsidP="00F15207">
            <w:pPr>
              <w:pStyle w:val="a3"/>
              <w:ind w:left="0"/>
              <w:jc w:val="both"/>
            </w:pPr>
            <w:r w:rsidRPr="00AD0F29">
              <w:t>Формирование навыков чтения и перевода современной научной литературы и написание рефератов</w:t>
            </w:r>
          </w:p>
        </w:tc>
      </w:tr>
      <w:tr w:rsidR="00D7437D" w:rsidRPr="00AD0F29" w:rsidTr="00F15207">
        <w:tc>
          <w:tcPr>
            <w:tcW w:w="1951" w:type="dxa"/>
          </w:tcPr>
          <w:p w:rsidR="00D7437D" w:rsidRPr="00AD0F29" w:rsidRDefault="00D7437D" w:rsidP="00F15207">
            <w:pPr>
              <w:jc w:val="center"/>
              <w:rPr>
                <w:sz w:val="24"/>
                <w:szCs w:val="24"/>
              </w:rPr>
            </w:pPr>
            <w:r w:rsidRPr="00AD0F29">
              <w:rPr>
                <w:sz w:val="24"/>
                <w:szCs w:val="24"/>
              </w:rPr>
              <w:t>Место дисциплины в структуре ОП</w:t>
            </w:r>
          </w:p>
          <w:p w:rsidR="00D7437D" w:rsidRPr="00AD0F29" w:rsidRDefault="00D7437D" w:rsidP="00F15207">
            <w:pPr>
              <w:jc w:val="center"/>
              <w:rPr>
                <w:sz w:val="24"/>
                <w:szCs w:val="24"/>
              </w:rPr>
            </w:pPr>
          </w:p>
          <w:p w:rsidR="00D7437D" w:rsidRPr="00AD0F29" w:rsidRDefault="00D7437D" w:rsidP="00F15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7" w:type="dxa"/>
          </w:tcPr>
          <w:p w:rsidR="00D7437D" w:rsidRPr="00AD0F29" w:rsidRDefault="00D7437D" w:rsidP="00F15207">
            <w:pPr>
              <w:ind w:firstLine="708"/>
              <w:rPr>
                <w:sz w:val="24"/>
                <w:szCs w:val="24"/>
              </w:rPr>
            </w:pPr>
            <w:r w:rsidRPr="00AD0F29">
              <w:rPr>
                <w:sz w:val="24"/>
                <w:szCs w:val="24"/>
              </w:rPr>
              <w:t>Учебный блок Вариативная   часть  Дисциплина по выбору</w:t>
            </w:r>
          </w:p>
          <w:p w:rsidR="00D7437D" w:rsidRPr="00AD0F29" w:rsidRDefault="00D7437D" w:rsidP="00F15207">
            <w:pPr>
              <w:ind w:firstLine="708"/>
              <w:rPr>
                <w:sz w:val="24"/>
                <w:szCs w:val="24"/>
              </w:rPr>
            </w:pPr>
            <w:r w:rsidRPr="00AD0F29">
              <w:rPr>
                <w:sz w:val="24"/>
                <w:szCs w:val="24"/>
              </w:rPr>
              <w:t xml:space="preserve">Программа составлена в соответствии с требованиями ФГОС </w:t>
            </w:r>
            <w:proofErr w:type="gramStart"/>
            <w:r w:rsidRPr="00AD0F29">
              <w:rPr>
                <w:sz w:val="24"/>
                <w:szCs w:val="24"/>
              </w:rPr>
              <w:t>ВО</w:t>
            </w:r>
            <w:proofErr w:type="gramEnd"/>
            <w:r w:rsidRPr="00AD0F29">
              <w:rPr>
                <w:sz w:val="24"/>
                <w:szCs w:val="24"/>
              </w:rPr>
              <w:t xml:space="preserve"> </w:t>
            </w:r>
            <w:proofErr w:type="gramStart"/>
            <w:r w:rsidRPr="00AD0F29">
              <w:rPr>
                <w:sz w:val="24"/>
                <w:szCs w:val="24"/>
              </w:rPr>
              <w:t>по</w:t>
            </w:r>
            <w:proofErr w:type="gramEnd"/>
            <w:r w:rsidRPr="00AD0F29">
              <w:rPr>
                <w:sz w:val="24"/>
                <w:szCs w:val="24"/>
              </w:rPr>
              <w:t xml:space="preserve"> направлению подготовки</w:t>
            </w:r>
            <w:r w:rsidRPr="00AD0F29">
              <w:rPr>
                <w:rStyle w:val="FontStyle271"/>
                <w:sz w:val="24"/>
                <w:szCs w:val="24"/>
              </w:rPr>
              <w:t xml:space="preserve"> «Педиатрия»</w:t>
            </w:r>
            <w:r w:rsidRPr="00AD0F29">
              <w:rPr>
                <w:sz w:val="24"/>
                <w:szCs w:val="24"/>
              </w:rPr>
              <w:t>.</w:t>
            </w:r>
          </w:p>
          <w:p w:rsidR="00D7437D" w:rsidRPr="00AD0F29" w:rsidRDefault="00D7437D" w:rsidP="00F15207">
            <w:pPr>
              <w:widowControl w:val="0"/>
              <w:tabs>
                <w:tab w:val="left" w:pos="643"/>
              </w:tabs>
              <w:suppressAutoHyphens/>
              <w:snapToGrid w:val="0"/>
              <w:ind w:firstLine="720"/>
              <w:rPr>
                <w:sz w:val="24"/>
                <w:szCs w:val="24"/>
                <w:lang w:eastAsia="ar-SA"/>
              </w:rPr>
            </w:pPr>
            <w:r w:rsidRPr="00AD0F29">
              <w:rPr>
                <w:sz w:val="24"/>
                <w:szCs w:val="24"/>
                <w:lang w:eastAsia="ar-SA"/>
              </w:rPr>
              <w:t>Основные знания, необходимые для изучения дисциплины формируются:</w:t>
            </w:r>
          </w:p>
          <w:p w:rsidR="00D7437D" w:rsidRPr="00AD0F29" w:rsidRDefault="00D7437D" w:rsidP="00F15207">
            <w:pPr>
              <w:contextualSpacing/>
              <w:rPr>
                <w:sz w:val="24"/>
                <w:szCs w:val="24"/>
              </w:rPr>
            </w:pPr>
            <w:r w:rsidRPr="00AD0F29">
              <w:rPr>
                <w:sz w:val="24"/>
                <w:szCs w:val="24"/>
              </w:rPr>
              <w:t>-в цикле дисциплин</w:t>
            </w:r>
            <w:r w:rsidRPr="00AD0F29">
              <w:rPr>
                <w:bCs/>
                <w:sz w:val="24"/>
                <w:szCs w:val="24"/>
              </w:rPr>
              <w:t xml:space="preserve"> философия, биоэтика</w:t>
            </w:r>
            <w:r w:rsidRPr="00AD0F29">
              <w:rPr>
                <w:sz w:val="24"/>
                <w:szCs w:val="24"/>
              </w:rPr>
              <w:t xml:space="preserve">, латинский язык; </w:t>
            </w:r>
          </w:p>
          <w:p w:rsidR="00D7437D" w:rsidRPr="00AD0F29" w:rsidRDefault="00D7437D" w:rsidP="00F15207">
            <w:pPr>
              <w:contextualSpacing/>
              <w:rPr>
                <w:sz w:val="24"/>
                <w:szCs w:val="24"/>
              </w:rPr>
            </w:pPr>
            <w:r w:rsidRPr="00AD0F29">
              <w:rPr>
                <w:sz w:val="24"/>
                <w:szCs w:val="24"/>
              </w:rPr>
              <w:t>-в цикле математических и естественнонаучных дисциплин в том числе: физика, математика; химия; биология; анатомия, гистология</w:t>
            </w:r>
          </w:p>
          <w:p w:rsidR="00D7437D" w:rsidRPr="00AD0F29" w:rsidRDefault="00D7437D" w:rsidP="00F15207">
            <w:pPr>
              <w:ind w:firstLine="708"/>
              <w:rPr>
                <w:sz w:val="24"/>
                <w:szCs w:val="24"/>
              </w:rPr>
            </w:pPr>
            <w:r w:rsidRPr="00AD0F29">
              <w:rPr>
                <w:sz w:val="24"/>
                <w:szCs w:val="24"/>
              </w:rPr>
              <w:t xml:space="preserve">Дисциплины, для которых освоение данной дисциплины необходимо как предшествующее: нормальная физиология, патологическая физиология, патологическая анатомия, микробиология, иммунология, клинических дисциплин.    </w:t>
            </w:r>
          </w:p>
        </w:tc>
      </w:tr>
      <w:tr w:rsidR="00D7437D" w:rsidRPr="00AD0F29" w:rsidTr="00F15207">
        <w:tc>
          <w:tcPr>
            <w:tcW w:w="1951" w:type="dxa"/>
          </w:tcPr>
          <w:p w:rsidR="00D7437D" w:rsidRPr="00AD0F29" w:rsidRDefault="00D7437D" w:rsidP="00F15207">
            <w:pPr>
              <w:jc w:val="center"/>
              <w:rPr>
                <w:sz w:val="24"/>
                <w:szCs w:val="24"/>
              </w:rPr>
            </w:pPr>
            <w:r w:rsidRPr="00AD0F29">
              <w:rPr>
                <w:sz w:val="24"/>
                <w:szCs w:val="24"/>
              </w:rPr>
              <w:t>Курс, семестр</w:t>
            </w:r>
          </w:p>
        </w:tc>
        <w:tc>
          <w:tcPr>
            <w:tcW w:w="8237" w:type="dxa"/>
          </w:tcPr>
          <w:p w:rsidR="00D7437D" w:rsidRPr="00AD0F29" w:rsidRDefault="00D7437D" w:rsidP="00F15207">
            <w:pPr>
              <w:rPr>
                <w:sz w:val="24"/>
                <w:szCs w:val="24"/>
              </w:rPr>
            </w:pPr>
            <w:r w:rsidRPr="00AD0F29">
              <w:rPr>
                <w:sz w:val="24"/>
                <w:szCs w:val="24"/>
              </w:rPr>
              <w:t xml:space="preserve"> 1 курс,   1семестр </w:t>
            </w:r>
          </w:p>
        </w:tc>
      </w:tr>
      <w:tr w:rsidR="00D7437D" w:rsidRPr="00AD0F29" w:rsidTr="00F15207">
        <w:tc>
          <w:tcPr>
            <w:tcW w:w="1951" w:type="dxa"/>
          </w:tcPr>
          <w:p w:rsidR="00D7437D" w:rsidRPr="00AD0F29" w:rsidRDefault="00D7437D" w:rsidP="00F15207">
            <w:pPr>
              <w:jc w:val="center"/>
              <w:rPr>
                <w:sz w:val="24"/>
                <w:szCs w:val="24"/>
              </w:rPr>
            </w:pPr>
            <w:r w:rsidRPr="00AD0F29">
              <w:rPr>
                <w:sz w:val="24"/>
                <w:szCs w:val="24"/>
              </w:rPr>
              <w:t>Трудоемкость дисциплины</w:t>
            </w:r>
          </w:p>
          <w:p w:rsidR="00D7437D" w:rsidRPr="00AD0F29" w:rsidRDefault="00D7437D" w:rsidP="00F15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7" w:type="dxa"/>
          </w:tcPr>
          <w:p w:rsidR="00D7437D" w:rsidRPr="00AD0F29" w:rsidRDefault="00D7437D" w:rsidP="00F15207">
            <w:pPr>
              <w:rPr>
                <w:sz w:val="24"/>
                <w:szCs w:val="24"/>
              </w:rPr>
            </w:pPr>
            <w:r w:rsidRPr="00AD0F29">
              <w:rPr>
                <w:sz w:val="24"/>
                <w:szCs w:val="24"/>
              </w:rPr>
              <w:t>Практические занятия 24ч.</w:t>
            </w:r>
          </w:p>
          <w:p w:rsidR="00D7437D" w:rsidRPr="00AD0F29" w:rsidRDefault="00D7437D" w:rsidP="00F15207">
            <w:pPr>
              <w:rPr>
                <w:sz w:val="24"/>
                <w:szCs w:val="24"/>
              </w:rPr>
            </w:pPr>
            <w:r w:rsidRPr="00AD0F29">
              <w:rPr>
                <w:sz w:val="24"/>
                <w:szCs w:val="24"/>
              </w:rPr>
              <w:t>Самостоятельная работа -12ч.</w:t>
            </w:r>
          </w:p>
          <w:p w:rsidR="00D7437D" w:rsidRPr="00AD0F29" w:rsidRDefault="00D7437D" w:rsidP="00F15207">
            <w:pPr>
              <w:rPr>
                <w:sz w:val="24"/>
                <w:szCs w:val="24"/>
              </w:rPr>
            </w:pPr>
            <w:r w:rsidRPr="00AD0F29">
              <w:rPr>
                <w:sz w:val="24"/>
                <w:szCs w:val="24"/>
              </w:rPr>
              <w:t>Зачет</w:t>
            </w:r>
          </w:p>
          <w:p w:rsidR="00D7437D" w:rsidRPr="00AD0F29" w:rsidRDefault="00D7437D" w:rsidP="00F15207">
            <w:pPr>
              <w:rPr>
                <w:i/>
                <w:sz w:val="24"/>
                <w:szCs w:val="24"/>
              </w:rPr>
            </w:pPr>
            <w:r w:rsidRPr="00AD0F29">
              <w:rPr>
                <w:i/>
                <w:sz w:val="24"/>
                <w:szCs w:val="24"/>
              </w:rPr>
              <w:t>Общая трудоемкость (часы, зачетные единицы)-36ч/1ЗЕ</w:t>
            </w:r>
          </w:p>
        </w:tc>
      </w:tr>
      <w:tr w:rsidR="00D7437D" w:rsidRPr="00AD0F29" w:rsidTr="00F15207">
        <w:tc>
          <w:tcPr>
            <w:tcW w:w="1951" w:type="dxa"/>
          </w:tcPr>
          <w:p w:rsidR="00D7437D" w:rsidRPr="00AD0F29" w:rsidRDefault="00D7437D" w:rsidP="00F15207">
            <w:pPr>
              <w:jc w:val="center"/>
              <w:rPr>
                <w:sz w:val="24"/>
                <w:szCs w:val="24"/>
              </w:rPr>
            </w:pPr>
            <w:r w:rsidRPr="00AD0F29">
              <w:rPr>
                <w:sz w:val="24"/>
                <w:szCs w:val="24"/>
              </w:rPr>
              <w:t>Формируемые компетенции</w:t>
            </w:r>
          </w:p>
        </w:tc>
        <w:tc>
          <w:tcPr>
            <w:tcW w:w="8237" w:type="dxa"/>
          </w:tcPr>
          <w:p w:rsidR="00D7437D" w:rsidRPr="00AD0F29" w:rsidRDefault="00D7437D" w:rsidP="00F15207">
            <w:pPr>
              <w:rPr>
                <w:sz w:val="24"/>
                <w:szCs w:val="24"/>
              </w:rPr>
            </w:pPr>
            <w:r w:rsidRPr="00AD0F29">
              <w:rPr>
                <w:sz w:val="24"/>
                <w:szCs w:val="24"/>
              </w:rPr>
              <w:t xml:space="preserve"> ОПК-1, ОПК-9</w:t>
            </w:r>
          </w:p>
        </w:tc>
      </w:tr>
      <w:tr w:rsidR="00D7437D" w:rsidRPr="00AD0F29" w:rsidTr="00F15207">
        <w:trPr>
          <w:trHeight w:val="776"/>
        </w:trPr>
        <w:tc>
          <w:tcPr>
            <w:tcW w:w="1951" w:type="dxa"/>
          </w:tcPr>
          <w:p w:rsidR="00D7437D" w:rsidRPr="00AD0F29" w:rsidRDefault="00D7437D" w:rsidP="00F15207">
            <w:pPr>
              <w:jc w:val="center"/>
              <w:rPr>
                <w:sz w:val="24"/>
                <w:szCs w:val="24"/>
              </w:rPr>
            </w:pPr>
            <w:r w:rsidRPr="00AD0F29">
              <w:rPr>
                <w:sz w:val="24"/>
                <w:szCs w:val="24"/>
              </w:rPr>
              <w:t>Основные разделы дисциплины (модули)</w:t>
            </w:r>
          </w:p>
        </w:tc>
        <w:tc>
          <w:tcPr>
            <w:tcW w:w="8237" w:type="dxa"/>
          </w:tcPr>
          <w:p w:rsidR="00D7437D" w:rsidRPr="00AD0F29" w:rsidRDefault="00D7437D" w:rsidP="00F15207">
            <w:pPr>
              <w:shd w:val="clear" w:color="auto" w:fill="FFFFFF"/>
              <w:tabs>
                <w:tab w:val="left" w:leader="dot" w:pos="8537"/>
              </w:tabs>
              <w:rPr>
                <w:sz w:val="24"/>
                <w:szCs w:val="24"/>
              </w:rPr>
            </w:pPr>
            <w:r w:rsidRPr="00AD0F29">
              <w:rPr>
                <w:sz w:val="24"/>
                <w:szCs w:val="24"/>
              </w:rPr>
              <w:t>1. Методы стандартного цитологического и гистологического исследований.</w:t>
            </w:r>
          </w:p>
          <w:p w:rsidR="00D7437D" w:rsidRPr="00AD0F29" w:rsidRDefault="00D7437D" w:rsidP="00F15207">
            <w:pPr>
              <w:shd w:val="clear" w:color="auto" w:fill="FFFFFF"/>
              <w:tabs>
                <w:tab w:val="left" w:leader="dot" w:pos="8537"/>
              </w:tabs>
              <w:rPr>
                <w:sz w:val="24"/>
                <w:szCs w:val="24"/>
              </w:rPr>
            </w:pPr>
            <w:r w:rsidRPr="00AD0F29">
              <w:rPr>
                <w:sz w:val="24"/>
                <w:szCs w:val="24"/>
              </w:rPr>
              <w:t xml:space="preserve">Гистохимические  методы.  </w:t>
            </w:r>
          </w:p>
          <w:p w:rsidR="00D7437D" w:rsidRPr="00AD0F29" w:rsidRDefault="00D7437D" w:rsidP="00F15207">
            <w:pPr>
              <w:shd w:val="clear" w:color="auto" w:fill="FFFFFF"/>
              <w:tabs>
                <w:tab w:val="left" w:leader="dot" w:pos="8537"/>
              </w:tabs>
              <w:rPr>
                <w:sz w:val="24"/>
                <w:szCs w:val="24"/>
              </w:rPr>
            </w:pPr>
            <w:r w:rsidRPr="00AD0F29">
              <w:rPr>
                <w:color w:val="000000"/>
                <w:sz w:val="24"/>
                <w:szCs w:val="24"/>
              </w:rPr>
              <w:t>2.</w:t>
            </w:r>
            <w:r w:rsidRPr="00AD0F2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F29">
              <w:rPr>
                <w:sz w:val="24"/>
                <w:szCs w:val="24"/>
              </w:rPr>
              <w:t>Иммуноцитохимические</w:t>
            </w:r>
            <w:proofErr w:type="spellEnd"/>
            <w:r w:rsidRPr="00AD0F29">
              <w:rPr>
                <w:sz w:val="24"/>
                <w:szCs w:val="24"/>
              </w:rPr>
              <w:t xml:space="preserve"> методы. </w:t>
            </w:r>
          </w:p>
          <w:p w:rsidR="00D7437D" w:rsidRPr="00AD0F29" w:rsidRDefault="00D7437D" w:rsidP="00F15207">
            <w:pPr>
              <w:shd w:val="clear" w:color="auto" w:fill="FFFFFF"/>
              <w:tabs>
                <w:tab w:val="left" w:leader="dot" w:pos="8537"/>
              </w:tabs>
              <w:rPr>
                <w:b/>
                <w:color w:val="000000"/>
                <w:sz w:val="24"/>
                <w:szCs w:val="24"/>
              </w:rPr>
            </w:pPr>
            <w:r w:rsidRPr="00AD0F29">
              <w:rPr>
                <w:sz w:val="24"/>
                <w:szCs w:val="24"/>
              </w:rPr>
              <w:t>3. Авторадиография.</w:t>
            </w:r>
          </w:p>
          <w:p w:rsidR="00D7437D" w:rsidRPr="00AD0F29" w:rsidRDefault="00D7437D" w:rsidP="00F15207">
            <w:pPr>
              <w:shd w:val="clear" w:color="auto" w:fill="FFFFFF"/>
              <w:tabs>
                <w:tab w:val="left" w:leader="dot" w:pos="8537"/>
              </w:tabs>
              <w:rPr>
                <w:sz w:val="24"/>
                <w:szCs w:val="24"/>
              </w:rPr>
            </w:pPr>
            <w:r w:rsidRPr="00AD0F29">
              <w:rPr>
                <w:sz w:val="24"/>
                <w:szCs w:val="24"/>
              </w:rPr>
              <w:t xml:space="preserve">4. </w:t>
            </w:r>
            <w:proofErr w:type="spellStart"/>
            <w:r w:rsidRPr="00AD0F29">
              <w:rPr>
                <w:sz w:val="24"/>
                <w:szCs w:val="24"/>
              </w:rPr>
              <w:t>Электронномикроскопические</w:t>
            </w:r>
            <w:proofErr w:type="spellEnd"/>
            <w:r w:rsidRPr="00AD0F29">
              <w:rPr>
                <w:sz w:val="24"/>
                <w:szCs w:val="24"/>
              </w:rPr>
              <w:t xml:space="preserve"> методы. </w:t>
            </w:r>
          </w:p>
          <w:p w:rsidR="00D7437D" w:rsidRPr="00AD0F29" w:rsidRDefault="00D7437D" w:rsidP="00F15207">
            <w:pPr>
              <w:shd w:val="clear" w:color="auto" w:fill="FFFFFF"/>
              <w:tabs>
                <w:tab w:val="left" w:leader="dot" w:pos="8537"/>
              </w:tabs>
              <w:rPr>
                <w:sz w:val="24"/>
                <w:szCs w:val="24"/>
              </w:rPr>
            </w:pPr>
            <w:r w:rsidRPr="00AD0F29">
              <w:rPr>
                <w:sz w:val="24"/>
                <w:szCs w:val="24"/>
              </w:rPr>
              <w:t xml:space="preserve">5.Количественные методы исследования (морфометрия, </w:t>
            </w:r>
            <w:proofErr w:type="spellStart"/>
            <w:r w:rsidRPr="00AD0F29">
              <w:rPr>
                <w:sz w:val="24"/>
                <w:szCs w:val="24"/>
              </w:rPr>
              <w:t>цитоспектрофотометрия</w:t>
            </w:r>
            <w:proofErr w:type="spellEnd"/>
            <w:r w:rsidRPr="00AD0F29">
              <w:rPr>
                <w:sz w:val="24"/>
                <w:szCs w:val="24"/>
              </w:rPr>
              <w:t xml:space="preserve"> и другие)</w:t>
            </w:r>
          </w:p>
          <w:p w:rsidR="00D7437D" w:rsidRPr="00AD0F29" w:rsidRDefault="00D7437D" w:rsidP="00F15207">
            <w:pPr>
              <w:rPr>
                <w:sz w:val="24"/>
                <w:szCs w:val="24"/>
              </w:rPr>
            </w:pPr>
          </w:p>
        </w:tc>
      </w:tr>
    </w:tbl>
    <w:p w:rsidR="007C02F3" w:rsidRDefault="007C02F3"/>
    <w:sectPr w:rsidR="007C02F3" w:rsidSect="007C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D7437D"/>
    <w:rsid w:val="004E5299"/>
    <w:rsid w:val="007C02F3"/>
    <w:rsid w:val="00914B13"/>
    <w:rsid w:val="00D7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1">
    <w:name w:val="Font Style271"/>
    <w:rsid w:val="00D7437D"/>
    <w:rPr>
      <w:rFonts w:ascii="Times New Roman" w:hAnsi="Times New Roman" w:cs="Times New Roman" w:hint="default"/>
      <w:color w:val="000000"/>
      <w:sz w:val="20"/>
      <w:szCs w:val="20"/>
    </w:rPr>
  </w:style>
  <w:style w:type="paragraph" w:styleId="a3">
    <w:name w:val="List Paragraph"/>
    <w:basedOn w:val="a"/>
    <w:qFormat/>
    <w:rsid w:val="00D7437D"/>
    <w:pPr>
      <w:widowControl w:val="0"/>
      <w:autoSpaceDE w:val="0"/>
      <w:autoSpaceDN w:val="0"/>
      <w:adjustRightInd w:val="0"/>
      <w:ind w:left="720"/>
      <w:contextualSpacing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semenovasn</dc:creator>
  <cp:lastModifiedBy>semenovasn</cp:lastModifiedBy>
  <cp:revision>1</cp:revision>
  <dcterms:created xsi:type="dcterms:W3CDTF">2019-12-25T11:24:00Z</dcterms:created>
  <dcterms:modified xsi:type="dcterms:W3CDTF">2019-12-25T11:25:00Z</dcterms:modified>
</cp:coreProperties>
</file>